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FA" w:rsidRPr="005D2189" w:rsidRDefault="00E74CFA" w:rsidP="00E74CFA">
      <w:pPr>
        <w:jc w:val="center"/>
        <w:rPr>
          <w:rFonts w:ascii="PT Astra Serif" w:hAnsi="PT Astra Serif" w:cs="Mangal"/>
          <w:sz w:val="26"/>
          <w:szCs w:val="26"/>
        </w:rPr>
      </w:pPr>
      <w:r w:rsidRPr="005D2189">
        <w:rPr>
          <w:rFonts w:ascii="PT Astra Serif" w:hAnsi="PT Astra Serif" w:cs="Mangal"/>
          <w:sz w:val="26"/>
          <w:szCs w:val="26"/>
        </w:rPr>
        <w:t xml:space="preserve">СОВЕТ </w:t>
      </w:r>
    </w:p>
    <w:p w:rsidR="00E74CFA" w:rsidRPr="005D2189" w:rsidRDefault="003451BD" w:rsidP="00E74CFA">
      <w:pPr>
        <w:jc w:val="center"/>
        <w:rPr>
          <w:rFonts w:ascii="PT Astra Serif" w:hAnsi="PT Astra Serif" w:cs="Mangal"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>ОКТЯБРЬСКОГО</w:t>
      </w:r>
      <w:r w:rsidR="00E74CFA" w:rsidRPr="005D2189">
        <w:rPr>
          <w:rFonts w:ascii="PT Astra Serif" w:hAnsi="PT Astra Serif" w:cs="Mangal"/>
          <w:sz w:val="26"/>
          <w:szCs w:val="26"/>
        </w:rPr>
        <w:t xml:space="preserve"> МУНИЦИПАЛЬНОГО ОБРАЗОВАНИЯ</w:t>
      </w:r>
    </w:p>
    <w:p w:rsidR="00E74CFA" w:rsidRPr="005D2189" w:rsidRDefault="00E74CFA" w:rsidP="00E74CFA">
      <w:pPr>
        <w:jc w:val="center"/>
        <w:rPr>
          <w:rFonts w:ascii="PT Astra Serif" w:hAnsi="PT Astra Serif" w:cs="Mangal"/>
          <w:sz w:val="26"/>
          <w:szCs w:val="26"/>
        </w:rPr>
      </w:pPr>
      <w:r w:rsidRPr="005D2189">
        <w:rPr>
          <w:rFonts w:ascii="PT Astra Serif" w:hAnsi="PT Astra Serif" w:cs="Mangal"/>
          <w:sz w:val="26"/>
          <w:szCs w:val="26"/>
        </w:rPr>
        <w:t>БАЛАШОВСКОГО МУНИЦИПАЛЬНОГО РАЙОНА</w:t>
      </w:r>
    </w:p>
    <w:p w:rsidR="00E74CFA" w:rsidRPr="005D2189" w:rsidRDefault="00E74CFA" w:rsidP="00E74CFA">
      <w:pPr>
        <w:jc w:val="center"/>
        <w:rPr>
          <w:rFonts w:ascii="PT Astra Serif" w:hAnsi="PT Astra Serif" w:cs="Mangal"/>
          <w:sz w:val="26"/>
          <w:szCs w:val="26"/>
        </w:rPr>
      </w:pPr>
      <w:r w:rsidRPr="005D2189">
        <w:rPr>
          <w:rFonts w:ascii="PT Astra Serif" w:hAnsi="PT Astra Serif" w:cs="Mangal"/>
          <w:sz w:val="26"/>
          <w:szCs w:val="26"/>
        </w:rPr>
        <w:t>САРАТОВСКОЙ ОБЛАСТИ</w:t>
      </w:r>
    </w:p>
    <w:p w:rsidR="00E74CFA" w:rsidRPr="005D2189" w:rsidRDefault="00E74CFA" w:rsidP="00E74CFA">
      <w:pPr>
        <w:jc w:val="center"/>
        <w:rPr>
          <w:rFonts w:ascii="PT Astra Serif" w:hAnsi="PT Astra Serif" w:cs="Mangal"/>
          <w:sz w:val="26"/>
          <w:szCs w:val="26"/>
        </w:rPr>
      </w:pPr>
    </w:p>
    <w:p w:rsidR="00E74CFA" w:rsidRPr="005D2189" w:rsidRDefault="00E74CFA" w:rsidP="00E74CFA">
      <w:pPr>
        <w:jc w:val="center"/>
        <w:rPr>
          <w:rFonts w:ascii="PT Astra Serif" w:hAnsi="PT Astra Serif" w:cs="Mangal"/>
          <w:sz w:val="26"/>
          <w:szCs w:val="26"/>
        </w:rPr>
      </w:pPr>
      <w:r w:rsidRPr="005D2189">
        <w:rPr>
          <w:rFonts w:ascii="PT Astra Serif" w:hAnsi="PT Astra Serif" w:cs="Mangal"/>
          <w:sz w:val="26"/>
          <w:szCs w:val="26"/>
        </w:rPr>
        <w:t>РЕШЕНИЕ</w:t>
      </w:r>
      <w:r w:rsidRPr="005D2189">
        <w:rPr>
          <w:rFonts w:ascii="PT Astra Serif" w:hAnsi="PT Astra Serif" w:cs="Mangal"/>
          <w:sz w:val="26"/>
          <w:szCs w:val="26"/>
        </w:rPr>
        <w:br/>
      </w:r>
    </w:p>
    <w:p w:rsidR="00E74CFA" w:rsidRPr="005D2189" w:rsidRDefault="00E74CFA" w:rsidP="00E74CFA">
      <w:pPr>
        <w:pStyle w:val="a7"/>
        <w:tabs>
          <w:tab w:val="left" w:pos="708"/>
        </w:tabs>
        <w:rPr>
          <w:rFonts w:ascii="PT Astra Serif" w:hAnsi="PT Astra Serif" w:cs="Mangal"/>
          <w:sz w:val="26"/>
          <w:szCs w:val="26"/>
        </w:rPr>
      </w:pPr>
      <w:r w:rsidRPr="005D2189">
        <w:rPr>
          <w:rFonts w:ascii="PT Astra Serif" w:hAnsi="PT Astra Serif" w:cs="Mangal"/>
          <w:sz w:val="26"/>
          <w:szCs w:val="26"/>
        </w:rPr>
        <w:t xml:space="preserve">от  </w:t>
      </w:r>
      <w:r w:rsidR="00E50B32">
        <w:rPr>
          <w:rFonts w:ascii="PT Astra Serif" w:hAnsi="PT Astra Serif" w:cs="Mangal"/>
          <w:sz w:val="26"/>
          <w:szCs w:val="26"/>
        </w:rPr>
        <w:t>03.03</w:t>
      </w:r>
      <w:r w:rsidRPr="005D2189">
        <w:rPr>
          <w:rFonts w:ascii="PT Astra Serif" w:hAnsi="PT Astra Serif" w:cs="Mangal"/>
          <w:sz w:val="26"/>
          <w:szCs w:val="26"/>
        </w:rPr>
        <w:t xml:space="preserve">.2025  года  № </w:t>
      </w:r>
      <w:r w:rsidR="003451BD">
        <w:rPr>
          <w:rFonts w:ascii="PT Astra Serif" w:hAnsi="PT Astra Serif" w:cs="Mangal"/>
          <w:sz w:val="26"/>
          <w:szCs w:val="26"/>
        </w:rPr>
        <w:t>66/01</w:t>
      </w:r>
      <w:r w:rsidRPr="005D2189">
        <w:rPr>
          <w:rFonts w:ascii="PT Astra Serif" w:hAnsi="PT Astra Serif" w:cs="Mangal"/>
          <w:sz w:val="26"/>
          <w:szCs w:val="26"/>
        </w:rPr>
        <w:t xml:space="preserve">                                                     </w:t>
      </w:r>
      <w:r w:rsidR="003451BD">
        <w:rPr>
          <w:rFonts w:ascii="PT Astra Serif" w:hAnsi="PT Astra Serif" w:cs="Mangal"/>
          <w:sz w:val="26"/>
          <w:szCs w:val="26"/>
        </w:rPr>
        <w:t xml:space="preserve">п. </w:t>
      </w:r>
      <w:proofErr w:type="gramStart"/>
      <w:r w:rsidR="003451BD">
        <w:rPr>
          <w:rFonts w:ascii="PT Astra Serif" w:hAnsi="PT Astra Serif" w:cs="Mangal"/>
          <w:sz w:val="26"/>
          <w:szCs w:val="26"/>
        </w:rPr>
        <w:t>Октябрьский</w:t>
      </w:r>
      <w:proofErr w:type="gramEnd"/>
    </w:p>
    <w:p w:rsidR="00E74CFA" w:rsidRPr="005D2189" w:rsidRDefault="00E74CFA" w:rsidP="00E74CFA">
      <w:pPr>
        <w:pStyle w:val="21"/>
        <w:jc w:val="left"/>
        <w:rPr>
          <w:rFonts w:ascii="PT Astra Serif" w:hAnsi="PT Astra Serif"/>
          <w:sz w:val="26"/>
          <w:szCs w:val="26"/>
        </w:rPr>
      </w:pPr>
    </w:p>
    <w:p w:rsidR="00E74CFA" w:rsidRPr="005D2189" w:rsidRDefault="00E74CFA" w:rsidP="00E74CFA">
      <w:pPr>
        <w:rPr>
          <w:rFonts w:ascii="PT Astra Serif" w:hAnsi="PT Astra Serif"/>
          <w:sz w:val="26"/>
          <w:szCs w:val="26"/>
        </w:rPr>
      </w:pPr>
    </w:p>
    <w:p w:rsidR="00C42537" w:rsidRPr="005D2189" w:rsidRDefault="00E74CFA" w:rsidP="00E74CFA">
      <w:pPr>
        <w:rPr>
          <w:rFonts w:ascii="PT Astra Serif" w:hAnsi="PT Astra Serif"/>
          <w:sz w:val="26"/>
          <w:szCs w:val="26"/>
        </w:rPr>
      </w:pPr>
      <w:r w:rsidRPr="005D2189">
        <w:rPr>
          <w:rFonts w:ascii="PT Astra Serif" w:hAnsi="PT Astra Serif"/>
          <w:sz w:val="26"/>
          <w:szCs w:val="26"/>
        </w:rPr>
        <w:t xml:space="preserve">О внесении изменений в решение Совета </w:t>
      </w:r>
    </w:p>
    <w:p w:rsidR="00C42537" w:rsidRPr="005D2189" w:rsidRDefault="00E74CFA" w:rsidP="00E74CFA">
      <w:pPr>
        <w:rPr>
          <w:rFonts w:ascii="PT Astra Serif" w:hAnsi="PT Astra Serif"/>
          <w:sz w:val="26"/>
          <w:szCs w:val="26"/>
        </w:rPr>
      </w:pPr>
      <w:r w:rsidRPr="005D2189">
        <w:rPr>
          <w:rFonts w:ascii="PT Astra Serif" w:hAnsi="PT Astra Serif"/>
          <w:sz w:val="26"/>
          <w:szCs w:val="26"/>
        </w:rPr>
        <w:t xml:space="preserve">от </w:t>
      </w:r>
      <w:r w:rsidR="003451BD">
        <w:rPr>
          <w:rFonts w:ascii="PT Astra Serif" w:hAnsi="PT Astra Serif"/>
          <w:sz w:val="26"/>
          <w:szCs w:val="26"/>
        </w:rPr>
        <w:t>08.11</w:t>
      </w:r>
      <w:r w:rsidR="00C42537" w:rsidRPr="005D2189">
        <w:rPr>
          <w:rFonts w:ascii="PT Astra Serif" w:hAnsi="PT Astra Serif"/>
          <w:sz w:val="26"/>
          <w:szCs w:val="26"/>
        </w:rPr>
        <w:t xml:space="preserve">.2019 № </w:t>
      </w:r>
      <w:r w:rsidR="003451BD">
        <w:rPr>
          <w:rFonts w:ascii="PT Astra Serif" w:hAnsi="PT Astra Serif"/>
          <w:sz w:val="26"/>
          <w:szCs w:val="26"/>
        </w:rPr>
        <w:t>50/10</w:t>
      </w:r>
      <w:r w:rsidR="00C42537" w:rsidRPr="005D2189">
        <w:rPr>
          <w:rFonts w:ascii="PT Astra Serif" w:hAnsi="PT Astra Serif"/>
          <w:sz w:val="26"/>
          <w:szCs w:val="26"/>
        </w:rPr>
        <w:t xml:space="preserve"> </w:t>
      </w:r>
      <w:r w:rsidRPr="005D2189">
        <w:rPr>
          <w:rFonts w:ascii="PT Astra Serif" w:hAnsi="PT Astra Serif"/>
          <w:sz w:val="26"/>
          <w:szCs w:val="26"/>
        </w:rPr>
        <w:t xml:space="preserve">«Об утверждении </w:t>
      </w:r>
    </w:p>
    <w:p w:rsidR="00E74CFA" w:rsidRPr="005D2189" w:rsidRDefault="00E74CFA" w:rsidP="00E74CFA">
      <w:pPr>
        <w:rPr>
          <w:rFonts w:ascii="PT Astra Serif" w:hAnsi="PT Astra Serif"/>
          <w:sz w:val="26"/>
          <w:szCs w:val="26"/>
        </w:rPr>
      </w:pPr>
      <w:r w:rsidRPr="005D2189">
        <w:rPr>
          <w:rFonts w:ascii="PT Astra Serif" w:hAnsi="PT Astra Serif"/>
          <w:sz w:val="26"/>
          <w:szCs w:val="26"/>
        </w:rPr>
        <w:t xml:space="preserve">Положения  о приватизации </w:t>
      </w:r>
    </w:p>
    <w:p w:rsidR="00E74CFA" w:rsidRPr="005D2189" w:rsidRDefault="00E74CFA" w:rsidP="00E74CFA">
      <w:pPr>
        <w:rPr>
          <w:rFonts w:ascii="PT Astra Serif" w:hAnsi="PT Astra Serif"/>
          <w:sz w:val="26"/>
          <w:szCs w:val="26"/>
        </w:rPr>
      </w:pPr>
      <w:r w:rsidRPr="005D2189">
        <w:rPr>
          <w:rFonts w:ascii="PT Astra Serif" w:hAnsi="PT Astra Serif"/>
          <w:sz w:val="26"/>
          <w:szCs w:val="26"/>
        </w:rPr>
        <w:t xml:space="preserve">муниципального имущества </w:t>
      </w:r>
      <w:r w:rsidR="003451BD">
        <w:rPr>
          <w:rFonts w:ascii="PT Astra Serif" w:hAnsi="PT Astra Serif"/>
          <w:sz w:val="26"/>
          <w:szCs w:val="26"/>
        </w:rPr>
        <w:t>Октябрьского</w:t>
      </w:r>
    </w:p>
    <w:p w:rsidR="00E74CFA" w:rsidRPr="005D2189" w:rsidRDefault="00E74CFA" w:rsidP="00E74CFA">
      <w:pPr>
        <w:rPr>
          <w:rFonts w:ascii="PT Astra Serif" w:hAnsi="PT Astra Serif"/>
          <w:sz w:val="26"/>
          <w:szCs w:val="26"/>
        </w:rPr>
      </w:pPr>
      <w:r w:rsidRPr="005D2189">
        <w:rPr>
          <w:rFonts w:ascii="PT Astra Serif" w:hAnsi="PT Astra Serif"/>
          <w:sz w:val="26"/>
          <w:szCs w:val="26"/>
        </w:rPr>
        <w:t xml:space="preserve">муниципального образования Балашовского </w:t>
      </w:r>
    </w:p>
    <w:p w:rsidR="00E74CFA" w:rsidRPr="005D2189" w:rsidRDefault="00E74CFA" w:rsidP="00E74CFA">
      <w:pPr>
        <w:rPr>
          <w:rFonts w:ascii="PT Astra Serif" w:hAnsi="PT Astra Serif"/>
          <w:sz w:val="26"/>
          <w:szCs w:val="26"/>
        </w:rPr>
      </w:pPr>
      <w:r w:rsidRPr="005D2189">
        <w:rPr>
          <w:rFonts w:ascii="PT Astra Serif" w:hAnsi="PT Astra Serif"/>
          <w:sz w:val="26"/>
          <w:szCs w:val="26"/>
        </w:rPr>
        <w:t>муниципального района Саратовской области»</w:t>
      </w:r>
    </w:p>
    <w:p w:rsidR="00E74CFA" w:rsidRPr="005D2189" w:rsidRDefault="00E74CFA" w:rsidP="00E74CFA">
      <w:pPr>
        <w:jc w:val="both"/>
        <w:rPr>
          <w:rFonts w:ascii="PT Astra Serif" w:hAnsi="PT Astra Serif"/>
          <w:sz w:val="26"/>
          <w:szCs w:val="26"/>
        </w:rPr>
      </w:pPr>
      <w:r w:rsidRPr="005D2189">
        <w:rPr>
          <w:rFonts w:ascii="PT Astra Serif" w:hAnsi="PT Astra Serif"/>
          <w:sz w:val="26"/>
          <w:szCs w:val="26"/>
        </w:rPr>
        <w:t xml:space="preserve"> </w:t>
      </w:r>
      <w:r w:rsidRPr="005D2189">
        <w:rPr>
          <w:rFonts w:ascii="PT Astra Serif" w:hAnsi="PT Astra Serif"/>
          <w:sz w:val="26"/>
          <w:szCs w:val="26"/>
        </w:rPr>
        <w:tab/>
      </w:r>
    </w:p>
    <w:p w:rsidR="00E74CFA" w:rsidRPr="005D2189" w:rsidRDefault="00E74CFA" w:rsidP="00C42537">
      <w:pPr>
        <w:pStyle w:val="a4"/>
        <w:spacing w:before="0" w:beforeAutospacing="0" w:after="0" w:afterAutospacing="0" w:line="180" w:lineRule="atLeast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5D2189">
        <w:rPr>
          <w:rFonts w:ascii="PT Astra Serif" w:hAnsi="PT Astra Serif"/>
          <w:sz w:val="26"/>
          <w:szCs w:val="26"/>
        </w:rPr>
        <w:t xml:space="preserve">На основании </w:t>
      </w:r>
      <w:r w:rsidR="00C42537" w:rsidRPr="005D2189">
        <w:rPr>
          <w:rFonts w:ascii="PT Astra Serif" w:hAnsi="PT Astra Serif"/>
          <w:sz w:val="26"/>
          <w:szCs w:val="26"/>
        </w:rPr>
        <w:t>протеста</w:t>
      </w:r>
      <w:r w:rsidRPr="005D2189">
        <w:rPr>
          <w:rFonts w:ascii="PT Astra Serif" w:hAnsi="PT Astra Serif"/>
          <w:sz w:val="26"/>
          <w:szCs w:val="26"/>
        </w:rPr>
        <w:t xml:space="preserve"> прокуратуры </w:t>
      </w:r>
      <w:proofErr w:type="gramStart"/>
      <w:r w:rsidRPr="005D2189">
        <w:rPr>
          <w:rFonts w:ascii="PT Astra Serif" w:hAnsi="PT Astra Serif"/>
          <w:sz w:val="26"/>
          <w:szCs w:val="26"/>
        </w:rPr>
        <w:t>г</w:t>
      </w:r>
      <w:proofErr w:type="gramEnd"/>
      <w:r w:rsidRPr="005D2189">
        <w:rPr>
          <w:rFonts w:ascii="PT Astra Serif" w:hAnsi="PT Astra Serif"/>
          <w:sz w:val="26"/>
          <w:szCs w:val="26"/>
        </w:rPr>
        <w:t xml:space="preserve">. Балашова </w:t>
      </w:r>
      <w:r w:rsidR="00C42537" w:rsidRPr="005D2189">
        <w:rPr>
          <w:rFonts w:ascii="PT Astra Serif" w:hAnsi="PT Astra Serif"/>
          <w:sz w:val="26"/>
          <w:szCs w:val="26"/>
        </w:rPr>
        <w:t xml:space="preserve">от 28.01.2025 </w:t>
      </w:r>
      <w:r w:rsidRPr="005D2189">
        <w:rPr>
          <w:rFonts w:ascii="PT Astra Serif" w:hAnsi="PT Astra Serif"/>
          <w:sz w:val="26"/>
          <w:szCs w:val="26"/>
        </w:rPr>
        <w:t xml:space="preserve">№ </w:t>
      </w:r>
      <w:r w:rsidR="00C42537" w:rsidRPr="005D2189">
        <w:rPr>
          <w:rFonts w:ascii="PT Astra Serif" w:hAnsi="PT Astra Serif"/>
          <w:sz w:val="26"/>
          <w:szCs w:val="26"/>
        </w:rPr>
        <w:t>Прдр-20630014-133-25/-20630014</w:t>
      </w:r>
      <w:r w:rsidRPr="005D2189">
        <w:rPr>
          <w:rFonts w:ascii="PT Astra Serif" w:hAnsi="PT Astra Serif"/>
          <w:sz w:val="26"/>
          <w:szCs w:val="26"/>
        </w:rPr>
        <w:t>, в соответствии с Федеральным </w:t>
      </w:r>
      <w:hyperlink r:id="rId5" w:history="1">
        <w:r w:rsidRPr="00FA70BE">
          <w:rPr>
            <w:rStyle w:val="a6"/>
            <w:rFonts w:ascii="PT Astra Serif" w:hAnsi="PT Astra Serif"/>
            <w:color w:val="auto"/>
            <w:sz w:val="26"/>
            <w:szCs w:val="26"/>
            <w:u w:val="none"/>
          </w:rPr>
          <w:t>законом</w:t>
        </w:r>
      </w:hyperlink>
      <w:r w:rsidRPr="005D2189">
        <w:rPr>
          <w:rFonts w:ascii="PT Astra Serif" w:hAnsi="PT Astra Serif"/>
          <w:sz w:val="26"/>
          <w:szCs w:val="26"/>
        </w:rPr>
        <w:t> от 06.10.2003 № 131-ФЗ «Об общих принципах организации местного самоуправления в Российской Федерации», Федеральным </w:t>
      </w:r>
      <w:hyperlink r:id="rId6" w:history="1">
        <w:r w:rsidRPr="00FA70BE">
          <w:rPr>
            <w:rStyle w:val="a6"/>
            <w:rFonts w:ascii="PT Astra Serif" w:hAnsi="PT Astra Serif"/>
            <w:color w:val="auto"/>
            <w:sz w:val="26"/>
            <w:szCs w:val="26"/>
            <w:u w:val="none"/>
          </w:rPr>
          <w:t>законом</w:t>
        </w:r>
      </w:hyperlink>
      <w:r w:rsidRPr="005D2189">
        <w:rPr>
          <w:rFonts w:ascii="PT Astra Serif" w:hAnsi="PT Astra Serif"/>
          <w:sz w:val="26"/>
          <w:szCs w:val="26"/>
        </w:rPr>
        <w:t xml:space="preserve"> от 21.12.2001 № 178-ФЗ «О приватизации государственного и муниципального имущества», руководствуясь Уставом  </w:t>
      </w:r>
      <w:r w:rsidR="003451BD">
        <w:rPr>
          <w:rFonts w:ascii="PT Astra Serif" w:hAnsi="PT Astra Serif"/>
          <w:sz w:val="26"/>
          <w:szCs w:val="26"/>
        </w:rPr>
        <w:t>Октябрьского</w:t>
      </w:r>
      <w:r w:rsidRPr="005D2189">
        <w:rPr>
          <w:rFonts w:ascii="PT Astra Serif" w:hAnsi="PT Astra Serif"/>
          <w:sz w:val="26"/>
          <w:szCs w:val="26"/>
        </w:rPr>
        <w:t xml:space="preserve"> муниципального образования, Совет </w:t>
      </w:r>
      <w:r w:rsidR="003451BD">
        <w:rPr>
          <w:rFonts w:ascii="PT Astra Serif" w:hAnsi="PT Astra Serif"/>
          <w:sz w:val="26"/>
          <w:szCs w:val="26"/>
        </w:rPr>
        <w:t>Октябрьского</w:t>
      </w:r>
      <w:r w:rsidR="003451BD" w:rsidRPr="005D2189">
        <w:rPr>
          <w:rFonts w:ascii="PT Astra Serif" w:hAnsi="PT Astra Serif"/>
          <w:sz w:val="26"/>
          <w:szCs w:val="26"/>
        </w:rPr>
        <w:t xml:space="preserve"> </w:t>
      </w:r>
      <w:r w:rsidRPr="005D2189">
        <w:rPr>
          <w:rFonts w:ascii="PT Astra Serif" w:hAnsi="PT Astra Serif"/>
          <w:sz w:val="26"/>
          <w:szCs w:val="26"/>
        </w:rPr>
        <w:t>муниципального образования</w:t>
      </w:r>
      <w:r w:rsidR="00C42537" w:rsidRPr="005D2189">
        <w:rPr>
          <w:rFonts w:ascii="PT Astra Serif" w:hAnsi="PT Astra Serif"/>
          <w:sz w:val="26"/>
          <w:szCs w:val="26"/>
        </w:rPr>
        <w:t xml:space="preserve"> </w:t>
      </w:r>
      <w:r w:rsidRPr="005D2189">
        <w:rPr>
          <w:rFonts w:ascii="PT Astra Serif" w:hAnsi="PT Astra Serif"/>
          <w:sz w:val="26"/>
          <w:szCs w:val="26"/>
        </w:rPr>
        <w:t xml:space="preserve">Балашовского муниципального района </w:t>
      </w:r>
    </w:p>
    <w:p w:rsidR="00C42537" w:rsidRPr="005D2189" w:rsidRDefault="00C42537" w:rsidP="00E74CFA">
      <w:pPr>
        <w:pStyle w:val="a4"/>
        <w:spacing w:before="0" w:beforeAutospacing="0" w:after="0" w:afterAutospacing="0" w:line="180" w:lineRule="atLeast"/>
        <w:jc w:val="center"/>
        <w:textAlignment w:val="baseline"/>
        <w:rPr>
          <w:rStyle w:val="a5"/>
          <w:rFonts w:ascii="PT Astra Serif" w:hAnsi="PT Astra Serif"/>
          <w:b w:val="0"/>
          <w:sz w:val="26"/>
          <w:szCs w:val="26"/>
          <w:bdr w:val="none" w:sz="0" w:space="0" w:color="auto" w:frame="1"/>
        </w:rPr>
      </w:pPr>
    </w:p>
    <w:p w:rsidR="00E74CFA" w:rsidRPr="005D2189" w:rsidRDefault="00E74CFA" w:rsidP="00E74CFA">
      <w:pPr>
        <w:pStyle w:val="a4"/>
        <w:spacing w:before="0" w:beforeAutospacing="0" w:after="0" w:afterAutospacing="0" w:line="180" w:lineRule="atLeast"/>
        <w:jc w:val="center"/>
        <w:textAlignment w:val="baseline"/>
        <w:rPr>
          <w:rStyle w:val="a5"/>
          <w:rFonts w:ascii="PT Astra Serif" w:hAnsi="PT Astra Serif"/>
          <w:b w:val="0"/>
          <w:color w:val="444444"/>
          <w:sz w:val="26"/>
          <w:szCs w:val="26"/>
          <w:bdr w:val="none" w:sz="0" w:space="0" w:color="auto" w:frame="1"/>
        </w:rPr>
      </w:pPr>
      <w:r w:rsidRPr="005D2189">
        <w:rPr>
          <w:rStyle w:val="a5"/>
          <w:rFonts w:ascii="PT Astra Serif" w:hAnsi="PT Astra Serif"/>
          <w:b w:val="0"/>
          <w:sz w:val="26"/>
          <w:szCs w:val="26"/>
          <w:bdr w:val="none" w:sz="0" w:space="0" w:color="auto" w:frame="1"/>
        </w:rPr>
        <w:t>РЕШИЛ</w:t>
      </w:r>
      <w:r w:rsidRPr="005D2189">
        <w:rPr>
          <w:rStyle w:val="a5"/>
          <w:rFonts w:ascii="PT Astra Serif" w:hAnsi="PT Astra Serif"/>
          <w:b w:val="0"/>
          <w:color w:val="444444"/>
          <w:sz w:val="26"/>
          <w:szCs w:val="26"/>
          <w:bdr w:val="none" w:sz="0" w:space="0" w:color="auto" w:frame="1"/>
        </w:rPr>
        <w:t>:</w:t>
      </w:r>
    </w:p>
    <w:p w:rsidR="00C42537" w:rsidRPr="005D2189" w:rsidRDefault="00C42537" w:rsidP="003B3E2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D2189">
        <w:rPr>
          <w:rStyle w:val="a5"/>
          <w:rFonts w:ascii="PT Astra Serif" w:hAnsi="PT Astra Serif"/>
          <w:b w:val="0"/>
          <w:sz w:val="26"/>
          <w:szCs w:val="26"/>
          <w:bdr w:val="none" w:sz="0" w:space="0" w:color="auto" w:frame="1"/>
        </w:rPr>
        <w:t xml:space="preserve">1. Внести следующие изменения и дополнения  </w:t>
      </w:r>
      <w:r w:rsidRPr="005D2189">
        <w:rPr>
          <w:rFonts w:ascii="PT Astra Serif" w:hAnsi="PT Astra Serif"/>
          <w:sz w:val="26"/>
          <w:szCs w:val="26"/>
        </w:rPr>
        <w:t xml:space="preserve">в решение Совета от </w:t>
      </w:r>
      <w:r w:rsidR="003451BD">
        <w:rPr>
          <w:rFonts w:ascii="PT Astra Serif" w:hAnsi="PT Astra Serif"/>
          <w:sz w:val="26"/>
          <w:szCs w:val="26"/>
        </w:rPr>
        <w:t>08.11</w:t>
      </w:r>
      <w:r w:rsidRPr="005D2189">
        <w:rPr>
          <w:rFonts w:ascii="PT Astra Serif" w:hAnsi="PT Astra Serif"/>
          <w:sz w:val="26"/>
          <w:szCs w:val="26"/>
        </w:rPr>
        <w:t xml:space="preserve">.2019 № </w:t>
      </w:r>
      <w:r w:rsidR="003451BD">
        <w:rPr>
          <w:rFonts w:ascii="PT Astra Serif" w:hAnsi="PT Astra Serif"/>
          <w:sz w:val="26"/>
          <w:szCs w:val="26"/>
        </w:rPr>
        <w:t>50/10</w:t>
      </w:r>
      <w:r w:rsidRPr="005D2189">
        <w:rPr>
          <w:rFonts w:ascii="PT Astra Serif" w:hAnsi="PT Astra Serif"/>
          <w:sz w:val="26"/>
          <w:szCs w:val="26"/>
        </w:rPr>
        <w:t xml:space="preserve"> «Об утверждении Положения  о приватизации муниципального имущества </w:t>
      </w:r>
      <w:r w:rsidR="003451BD">
        <w:rPr>
          <w:rFonts w:ascii="PT Astra Serif" w:hAnsi="PT Astra Serif"/>
          <w:sz w:val="26"/>
          <w:szCs w:val="26"/>
        </w:rPr>
        <w:t>Октябрьского</w:t>
      </w:r>
      <w:r w:rsidRPr="005D2189">
        <w:rPr>
          <w:rFonts w:ascii="PT Astra Serif" w:hAnsi="PT Astra Serif"/>
          <w:sz w:val="26"/>
          <w:szCs w:val="26"/>
        </w:rPr>
        <w:t xml:space="preserve"> муниципального образования Балашовского  муниципального района Саратовской области»:</w:t>
      </w:r>
    </w:p>
    <w:p w:rsidR="00C42537" w:rsidRPr="005D2189" w:rsidRDefault="00C42537" w:rsidP="00C42537">
      <w:pPr>
        <w:ind w:firstLine="709"/>
        <w:rPr>
          <w:rFonts w:ascii="PT Astra Serif" w:hAnsi="PT Astra Serif"/>
          <w:sz w:val="26"/>
          <w:szCs w:val="26"/>
        </w:rPr>
      </w:pPr>
      <w:r w:rsidRPr="005D2189">
        <w:rPr>
          <w:rFonts w:ascii="PT Astra Serif" w:hAnsi="PT Astra Serif"/>
          <w:sz w:val="26"/>
          <w:szCs w:val="26"/>
        </w:rPr>
        <w:t>1.1.</w:t>
      </w:r>
      <w:r w:rsidR="00A17277" w:rsidRPr="005D2189">
        <w:rPr>
          <w:rFonts w:ascii="PT Astra Serif" w:hAnsi="PT Astra Serif"/>
          <w:sz w:val="26"/>
          <w:szCs w:val="26"/>
        </w:rPr>
        <w:t xml:space="preserve"> </w:t>
      </w:r>
      <w:r w:rsidR="003B3E2A" w:rsidRPr="005D2189">
        <w:rPr>
          <w:rFonts w:ascii="PT Astra Serif" w:hAnsi="PT Astra Serif"/>
          <w:sz w:val="26"/>
          <w:szCs w:val="26"/>
        </w:rPr>
        <w:t>Абзац 2 пункта 1.3. раздела 1 «Общие положения</w:t>
      </w:r>
      <w:r w:rsidR="003B3E2A" w:rsidRPr="005D2189">
        <w:rPr>
          <w:rFonts w:ascii="PT Astra Serif" w:hAnsi="PT Astra Serif"/>
          <w:b/>
          <w:sz w:val="26"/>
          <w:szCs w:val="26"/>
        </w:rPr>
        <w:t xml:space="preserve">» </w:t>
      </w:r>
      <w:r w:rsidR="003B3E2A" w:rsidRPr="005D2189">
        <w:rPr>
          <w:rFonts w:ascii="PT Astra Serif" w:hAnsi="PT Astra Serif"/>
          <w:sz w:val="26"/>
          <w:szCs w:val="26"/>
        </w:rPr>
        <w:t>читать в новой редакции:</w:t>
      </w:r>
    </w:p>
    <w:p w:rsidR="003B3E2A" w:rsidRPr="005D2189" w:rsidRDefault="003B3E2A" w:rsidP="003B3E2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D2189">
        <w:rPr>
          <w:rFonts w:ascii="PT Astra Serif" w:hAnsi="PT Astra Serif"/>
          <w:sz w:val="26"/>
          <w:szCs w:val="26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3B3E2A" w:rsidRPr="005D2189" w:rsidRDefault="003B3E2A" w:rsidP="003B3E2A">
      <w:pPr>
        <w:shd w:val="clear" w:color="auto" w:fill="FFFFFF"/>
        <w:spacing w:line="0" w:lineRule="atLeast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5D2189">
        <w:rPr>
          <w:rFonts w:ascii="PT Astra Serif" w:hAnsi="PT Astra Serif"/>
          <w:color w:val="000000"/>
          <w:sz w:val="26"/>
          <w:szCs w:val="26"/>
        </w:rPr>
        <w:t>государственных и муниципальных унитарных предприятий, государственных и муниципальных учреждений;</w:t>
      </w:r>
    </w:p>
    <w:p w:rsidR="003B3E2A" w:rsidRPr="005D2189" w:rsidRDefault="003B3E2A" w:rsidP="003B3E2A">
      <w:pPr>
        <w:spacing w:line="0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5D2189">
        <w:rPr>
          <w:rFonts w:ascii="PT Astra Serif" w:hAnsi="PT Astra Serif"/>
          <w:sz w:val="26"/>
          <w:szCs w:val="26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7" w:anchor="dst445" w:history="1">
        <w:r w:rsidRPr="00FA70BE">
          <w:rPr>
            <w:rFonts w:ascii="PT Astra Serif" w:hAnsi="PT Astra Serif"/>
            <w:sz w:val="26"/>
            <w:szCs w:val="26"/>
          </w:rPr>
          <w:t>статьей 25</w:t>
        </w:r>
      </w:hyperlink>
      <w:r w:rsidRPr="005D2189">
        <w:rPr>
          <w:rFonts w:ascii="PT Astra Serif" w:hAnsi="PT Astra Serif"/>
          <w:sz w:val="26"/>
          <w:szCs w:val="26"/>
        </w:rPr>
        <w:t> настоящего Федерального закона;</w:t>
      </w:r>
    </w:p>
    <w:p w:rsidR="003B3E2A" w:rsidRPr="005D2189" w:rsidRDefault="003B3E2A" w:rsidP="003B3E2A">
      <w:pPr>
        <w:shd w:val="clear" w:color="auto" w:fill="FFFFFF"/>
        <w:spacing w:line="0" w:lineRule="atLeast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proofErr w:type="gramStart"/>
      <w:r w:rsidRPr="005D2189">
        <w:rPr>
          <w:rFonts w:ascii="PT Astra Serif" w:hAnsi="PT Astra Serif"/>
          <w:color w:val="000000"/>
          <w:sz w:val="26"/>
          <w:szCs w:val="26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8" w:anchor="dst100016" w:history="1">
        <w:r w:rsidRPr="00FA70BE">
          <w:rPr>
            <w:rFonts w:ascii="PT Astra Serif" w:hAnsi="PT Astra Serif"/>
            <w:sz w:val="26"/>
            <w:szCs w:val="26"/>
          </w:rPr>
          <w:t>перечень</w:t>
        </w:r>
      </w:hyperlink>
      <w:r w:rsidRPr="005D2189">
        <w:rPr>
          <w:rFonts w:ascii="PT Astra Serif" w:hAnsi="PT Astra Serif"/>
          <w:color w:val="000000"/>
          <w:sz w:val="26"/>
          <w:szCs w:val="26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D2189">
        <w:rPr>
          <w:rFonts w:ascii="PT Astra Serif" w:hAnsi="PT Astra Serif"/>
          <w:color w:val="000000"/>
          <w:sz w:val="26"/>
          <w:szCs w:val="26"/>
        </w:rPr>
        <w:t>офшорные</w:t>
      </w:r>
      <w:proofErr w:type="spellEnd"/>
      <w:r w:rsidRPr="005D2189">
        <w:rPr>
          <w:rFonts w:ascii="PT Astra Serif" w:hAnsi="PT Astra Serif"/>
          <w:color w:val="000000"/>
          <w:sz w:val="26"/>
          <w:szCs w:val="26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5D2189">
        <w:rPr>
          <w:rFonts w:ascii="PT Astra Serif" w:hAnsi="PT Astra Serif"/>
          <w:color w:val="000000"/>
          <w:sz w:val="26"/>
          <w:szCs w:val="26"/>
        </w:rPr>
        <w:t>выгодо</w:t>
      </w:r>
      <w:proofErr w:type="spellEnd"/>
      <w:r w:rsidRPr="005D2189">
        <w:rPr>
          <w:rFonts w:ascii="PT Astra Serif" w:hAnsi="PT Astra Serif"/>
          <w:color w:val="000000"/>
          <w:sz w:val="26"/>
          <w:szCs w:val="26"/>
        </w:rPr>
        <w:t xml:space="preserve"> приобретателях, </w:t>
      </w:r>
      <w:proofErr w:type="spellStart"/>
      <w:r w:rsidRPr="005D2189">
        <w:rPr>
          <w:rFonts w:ascii="PT Astra Serif" w:hAnsi="PT Astra Serif"/>
          <w:color w:val="000000"/>
          <w:sz w:val="26"/>
          <w:szCs w:val="26"/>
        </w:rPr>
        <w:t>бенефициарных</w:t>
      </w:r>
      <w:proofErr w:type="spellEnd"/>
      <w:r w:rsidRPr="005D2189">
        <w:rPr>
          <w:rFonts w:ascii="PT Astra Serif" w:hAnsi="PT Astra Serif"/>
          <w:color w:val="000000"/>
          <w:sz w:val="26"/>
          <w:szCs w:val="26"/>
        </w:rPr>
        <w:t xml:space="preserve"> владельцах и контролирующих лицах в порядке, установленном Правительством</w:t>
      </w:r>
      <w:proofErr w:type="gramEnd"/>
      <w:r w:rsidRPr="005D2189">
        <w:rPr>
          <w:rFonts w:ascii="PT Astra Serif" w:hAnsi="PT Astra Serif"/>
          <w:color w:val="000000"/>
          <w:sz w:val="26"/>
          <w:szCs w:val="26"/>
        </w:rPr>
        <w:t xml:space="preserve"> Российской Федерации;</w:t>
      </w:r>
    </w:p>
    <w:p w:rsidR="003B3E2A" w:rsidRPr="005D2189" w:rsidRDefault="003B3E2A" w:rsidP="005D2189">
      <w:pPr>
        <w:spacing w:line="0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5D2189">
        <w:rPr>
          <w:rFonts w:ascii="PT Astra Serif" w:hAnsi="PT Astra Serif"/>
          <w:sz w:val="26"/>
          <w:szCs w:val="26"/>
        </w:rPr>
        <w:lastRenderedPageBreak/>
        <w:t>Понятие "контролирующее лицо" используется в том же значении, что и в </w:t>
      </w:r>
      <w:hyperlink r:id="rId9" w:anchor="dst100033" w:history="1">
        <w:r w:rsidRPr="00FA70BE">
          <w:rPr>
            <w:rFonts w:ascii="PT Astra Serif" w:hAnsi="PT Astra Serif"/>
            <w:sz w:val="26"/>
            <w:szCs w:val="26"/>
          </w:rPr>
          <w:t>статье 5</w:t>
        </w:r>
      </w:hyperlink>
      <w:r w:rsidRPr="005D2189">
        <w:rPr>
          <w:rFonts w:ascii="PT Astra Serif" w:hAnsi="PT Astra Serif"/>
          <w:sz w:val="26"/>
          <w:szCs w:val="26"/>
        </w:rPr>
        <w:t> 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</w:r>
      <w:proofErr w:type="spellStart"/>
      <w:r w:rsidRPr="005D2189">
        <w:rPr>
          <w:rFonts w:ascii="PT Astra Serif" w:hAnsi="PT Astra Serif"/>
          <w:sz w:val="26"/>
          <w:szCs w:val="26"/>
        </w:rPr>
        <w:t>выгодоприобретатель</w:t>
      </w:r>
      <w:proofErr w:type="spellEnd"/>
      <w:r w:rsidRPr="005D2189">
        <w:rPr>
          <w:rFonts w:ascii="PT Astra Serif" w:hAnsi="PT Astra Serif"/>
          <w:sz w:val="26"/>
          <w:szCs w:val="26"/>
        </w:rPr>
        <w:t>" и "</w:t>
      </w:r>
      <w:proofErr w:type="spellStart"/>
      <w:r w:rsidRPr="005D2189">
        <w:rPr>
          <w:rFonts w:ascii="PT Astra Serif" w:hAnsi="PT Astra Serif"/>
          <w:sz w:val="26"/>
          <w:szCs w:val="26"/>
        </w:rPr>
        <w:t>бенефициарный</w:t>
      </w:r>
      <w:proofErr w:type="spellEnd"/>
      <w:r w:rsidRPr="005D2189">
        <w:rPr>
          <w:rFonts w:ascii="PT Astra Serif" w:hAnsi="PT Astra Serif"/>
          <w:sz w:val="26"/>
          <w:szCs w:val="26"/>
        </w:rPr>
        <w:t xml:space="preserve"> владелец" используются в значениях, указанных </w:t>
      </w:r>
      <w:r w:rsidRPr="00FA70BE">
        <w:rPr>
          <w:rFonts w:ascii="PT Astra Serif" w:hAnsi="PT Astra Serif"/>
          <w:sz w:val="26"/>
          <w:szCs w:val="26"/>
        </w:rPr>
        <w:t>в </w:t>
      </w:r>
      <w:hyperlink r:id="rId10" w:anchor="dst100258" w:history="1">
        <w:r w:rsidRPr="00FA70BE">
          <w:rPr>
            <w:rFonts w:ascii="PT Astra Serif" w:hAnsi="PT Astra Serif"/>
            <w:sz w:val="26"/>
            <w:szCs w:val="26"/>
          </w:rPr>
          <w:t>статье 3</w:t>
        </w:r>
      </w:hyperlink>
      <w:r w:rsidRPr="005D2189">
        <w:rPr>
          <w:rFonts w:ascii="PT Astra Serif" w:hAnsi="PT Astra Serif"/>
          <w:sz w:val="26"/>
          <w:szCs w:val="26"/>
        </w:rPr>
        <w:t> 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3B3E2A" w:rsidRPr="005D2189" w:rsidRDefault="003B3E2A" w:rsidP="005D2189">
      <w:pPr>
        <w:spacing w:line="0" w:lineRule="atLeast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5D2189">
        <w:rPr>
          <w:rFonts w:ascii="PT Astra Serif" w:hAnsi="PT Astra Serif"/>
          <w:sz w:val="26"/>
          <w:szCs w:val="26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3B3E2A" w:rsidRPr="005D2189" w:rsidRDefault="005D2189" w:rsidP="005D218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D218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В случае</w:t>
      </w:r>
      <w:proofErr w:type="gramStart"/>
      <w:r w:rsidRPr="005D218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,</w:t>
      </w:r>
      <w:proofErr w:type="gramEnd"/>
      <w:r w:rsidRPr="005D218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4456D2" w:rsidRDefault="004456D2" w:rsidP="004456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456D2">
        <w:rPr>
          <w:rFonts w:ascii="PT Astra Serif" w:hAnsi="PT Astra Serif"/>
          <w:sz w:val="26"/>
          <w:szCs w:val="26"/>
        </w:rPr>
        <w:t>1.2. Раздел 6 «Информационное обеспечение приватизации муниципального имущества»</w:t>
      </w:r>
      <w:r>
        <w:rPr>
          <w:rFonts w:ascii="PT Astra Serif" w:hAnsi="PT Astra Serif"/>
          <w:sz w:val="26"/>
          <w:szCs w:val="26"/>
        </w:rPr>
        <w:t xml:space="preserve"> изложить в новой редакции:</w:t>
      </w:r>
    </w:p>
    <w:p w:rsidR="004456D2" w:rsidRPr="004456D2" w:rsidRDefault="004456D2" w:rsidP="004456D2">
      <w:pPr>
        <w:spacing w:line="0" w:lineRule="atLeast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456D2">
        <w:rPr>
          <w:rFonts w:ascii="PT Astra Serif" w:hAnsi="PT Astra Serif"/>
          <w:sz w:val="26"/>
          <w:szCs w:val="26"/>
        </w:rPr>
        <w:t>Под информационным обеспечением приватизации государственного 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 прогнозных планов (программ) приватизации государственного и муниципального имущества, перечень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</w:t>
      </w:r>
      <w:proofErr w:type="gramEnd"/>
      <w:r w:rsidRPr="004456D2">
        <w:rPr>
          <w:rFonts w:ascii="PT Astra Serif" w:hAnsi="PT Astra Serif"/>
          <w:sz w:val="26"/>
          <w:szCs w:val="26"/>
        </w:rPr>
        <w:t xml:space="preserve">, </w:t>
      </w:r>
      <w:proofErr w:type="gramStart"/>
      <w:r w:rsidRPr="004456D2">
        <w:rPr>
          <w:rFonts w:ascii="PT Astra Serif" w:hAnsi="PT Astra Serif"/>
          <w:sz w:val="26"/>
          <w:szCs w:val="26"/>
        </w:rPr>
        <w:t>сформированный и утвержденный в порядке, предусмотренном </w:t>
      </w:r>
      <w:hyperlink r:id="rId11" w:anchor="dst621" w:history="1">
        <w:r w:rsidRPr="00FA70BE">
          <w:rPr>
            <w:rFonts w:ascii="PT Astra Serif" w:hAnsi="PT Astra Serif"/>
            <w:sz w:val="26"/>
            <w:szCs w:val="26"/>
          </w:rPr>
          <w:t>подпунктами 3.1</w:t>
        </w:r>
      </w:hyperlink>
      <w:r w:rsidRPr="00FA70BE">
        <w:rPr>
          <w:rFonts w:ascii="PT Astra Serif" w:hAnsi="PT Astra Serif"/>
          <w:sz w:val="26"/>
          <w:szCs w:val="26"/>
        </w:rPr>
        <w:t> и </w:t>
      </w:r>
      <w:hyperlink r:id="rId12" w:anchor="dst622" w:history="1">
        <w:r w:rsidRPr="00FA70BE">
          <w:rPr>
            <w:rFonts w:ascii="PT Astra Serif" w:hAnsi="PT Astra Serif"/>
            <w:sz w:val="26"/>
            <w:szCs w:val="26"/>
          </w:rPr>
          <w:t>3.2 пункта 1 статьи 6</w:t>
        </w:r>
      </w:hyperlink>
      <w:r w:rsidRPr="004456D2">
        <w:rPr>
          <w:rFonts w:ascii="PT Astra Serif" w:hAnsi="PT Astra Serif"/>
          <w:sz w:val="26"/>
          <w:szCs w:val="26"/>
        </w:rPr>
        <w:t> настоящего Федерального закона, решений об условиях приватизации соответственно государственного и муниципального имущества, информационных сообщений о продаже государственного и муниципального имущества и об итогах его продажи, ежегодных отчетов о результатах приватизации федерального имущества, отчетов о результатах приватизации имущества, находящегося в собственности субъектов Российской Федерации, муниципального имущества.</w:t>
      </w:r>
      <w:proofErr w:type="gramEnd"/>
    </w:p>
    <w:p w:rsidR="004456D2" w:rsidRPr="004456D2" w:rsidRDefault="004456D2" w:rsidP="004456D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456D2">
        <w:rPr>
          <w:rFonts w:ascii="PT Astra Serif" w:hAnsi="PT Astra Serif"/>
          <w:sz w:val="26"/>
          <w:szCs w:val="26"/>
        </w:rPr>
        <w:t>Официальным сайтом в сети "Интернет" для размещения информации о приватизации государственного и муниципального имущества, указанным в настоящем пункте, является официальный </w:t>
      </w:r>
      <w:hyperlink r:id="rId13" w:anchor="dst100141" w:history="1">
        <w:r w:rsidRPr="00FA70BE">
          <w:rPr>
            <w:rFonts w:ascii="PT Astra Serif" w:hAnsi="PT Astra Serif"/>
            <w:sz w:val="26"/>
            <w:szCs w:val="26"/>
          </w:rPr>
          <w:t>сайт</w:t>
        </w:r>
      </w:hyperlink>
      <w:r w:rsidRPr="004456D2">
        <w:rPr>
          <w:rFonts w:ascii="PT Astra Serif" w:hAnsi="PT Astra Serif"/>
          <w:sz w:val="26"/>
          <w:szCs w:val="26"/>
        </w:rPr>
        <w:t> Российской Федерации в сети "Интернет" для размещения информации о проведении торгов, определенный Правительством Российской Федерации (далее - официальный сайт в сети "Интернет"). Информация о приватизации государственного и муниципального имущества, указанная в настоящем пункте, дополнительно размещается на сайтах в сети "Интернет".</w:t>
      </w:r>
    </w:p>
    <w:p w:rsidR="00C42537" w:rsidRPr="00117EDE" w:rsidRDefault="00117EDE" w:rsidP="004456D2">
      <w:pPr>
        <w:pStyle w:val="a4"/>
        <w:spacing w:before="0" w:beforeAutospacing="0" w:after="0" w:afterAutospacing="0" w:line="180" w:lineRule="atLeast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1.3. Пункт 7.2 раздела 7 </w:t>
      </w:r>
      <w:r w:rsidRPr="00E65FFF">
        <w:rPr>
          <w:b/>
          <w:sz w:val="28"/>
          <w:szCs w:val="28"/>
        </w:rPr>
        <w:t>«</w:t>
      </w:r>
      <w:r w:rsidRPr="00117EDE">
        <w:rPr>
          <w:rFonts w:ascii="PT Astra Serif" w:hAnsi="PT Astra Serif"/>
          <w:sz w:val="26"/>
          <w:szCs w:val="26"/>
        </w:rPr>
        <w:t>Определение состава подлежащего приватизации имущественного комплекса муниципального унитарного предприятия и цены приватизируемого муниципального имущества» изложить в новой редакции:</w:t>
      </w:r>
    </w:p>
    <w:p w:rsidR="00117EDE" w:rsidRPr="00117EDE" w:rsidRDefault="00117EDE" w:rsidP="00117EDE">
      <w:pPr>
        <w:shd w:val="clear" w:color="auto" w:fill="FFFFFF"/>
        <w:spacing w:line="360" w:lineRule="atLeast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117EDE">
        <w:rPr>
          <w:rFonts w:ascii="PT Astra Serif" w:hAnsi="PT Astra Serif"/>
          <w:color w:val="000000"/>
          <w:sz w:val="26"/>
          <w:szCs w:val="26"/>
        </w:rPr>
        <w:t xml:space="preserve">а) Предложения о цене государственного или муниципального имущества </w:t>
      </w:r>
      <w:proofErr w:type="gramStart"/>
      <w:r w:rsidRPr="00117EDE">
        <w:rPr>
          <w:rFonts w:ascii="PT Astra Serif" w:hAnsi="PT Astra Serif"/>
          <w:color w:val="000000"/>
          <w:sz w:val="26"/>
          <w:szCs w:val="26"/>
        </w:rPr>
        <w:t>заявляются</w:t>
      </w:r>
      <w:proofErr w:type="gramEnd"/>
      <w:r w:rsidRPr="00117EDE">
        <w:rPr>
          <w:rFonts w:ascii="PT Astra Serif" w:hAnsi="PT Astra Serif"/>
          <w:color w:val="000000"/>
          <w:sz w:val="26"/>
          <w:szCs w:val="26"/>
        </w:rPr>
        <w:t xml:space="preserve"> участниками продажи по минимально допустимой цене открыто в ходе приема заявок. По итогам продажи по минимально допустимой цене с покупателем </w:t>
      </w:r>
      <w:r w:rsidRPr="00117EDE">
        <w:rPr>
          <w:rFonts w:ascii="PT Astra Serif" w:hAnsi="PT Astra Serif"/>
          <w:color w:val="000000"/>
          <w:sz w:val="26"/>
          <w:szCs w:val="26"/>
        </w:rPr>
        <w:lastRenderedPageBreak/>
        <w:t>заключается договор купли-продажи государственного или муниципального имущества.</w:t>
      </w:r>
    </w:p>
    <w:p w:rsidR="00117EDE" w:rsidRPr="00117EDE" w:rsidRDefault="00117EDE" w:rsidP="00117EDE">
      <w:pPr>
        <w:shd w:val="clear" w:color="auto" w:fill="FFFFFF"/>
        <w:spacing w:line="0" w:lineRule="atLeast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117EDE">
        <w:rPr>
          <w:rFonts w:ascii="PT Astra Serif" w:hAnsi="PT Astra Serif"/>
          <w:color w:val="000000"/>
          <w:sz w:val="26"/>
          <w:szCs w:val="26"/>
        </w:rPr>
        <w:t>В случае</w:t>
      </w:r>
      <w:proofErr w:type="gramStart"/>
      <w:r w:rsidRPr="00117EDE">
        <w:rPr>
          <w:rFonts w:ascii="PT Astra Serif" w:hAnsi="PT Astra Serif"/>
          <w:color w:val="000000"/>
          <w:sz w:val="26"/>
          <w:szCs w:val="26"/>
        </w:rPr>
        <w:t>,</w:t>
      </w:r>
      <w:proofErr w:type="gramEnd"/>
      <w:r w:rsidRPr="00117EDE">
        <w:rPr>
          <w:rFonts w:ascii="PT Astra Serif" w:hAnsi="PT Astra Serif"/>
          <w:color w:val="000000"/>
          <w:sz w:val="26"/>
          <w:szCs w:val="26"/>
        </w:rPr>
        <w:t xml:space="preserve">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:rsidR="00117EDE" w:rsidRPr="00FA70BE" w:rsidRDefault="00117EDE" w:rsidP="00117EDE">
      <w:pPr>
        <w:shd w:val="clear" w:color="auto" w:fill="FFFFFF"/>
        <w:spacing w:line="0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117EDE">
        <w:rPr>
          <w:rFonts w:ascii="PT Astra Serif" w:hAnsi="PT Astra Serif"/>
          <w:color w:val="000000"/>
          <w:sz w:val="26"/>
          <w:szCs w:val="26"/>
        </w:rPr>
        <w:t>б</w:t>
      </w:r>
      <w:proofErr w:type="gramStart"/>
      <w:r w:rsidRPr="00117EDE">
        <w:rPr>
          <w:rFonts w:ascii="PT Astra Serif" w:hAnsi="PT Astra Serif"/>
          <w:color w:val="000000"/>
          <w:sz w:val="26"/>
          <w:szCs w:val="26"/>
        </w:rPr>
        <w:t xml:space="preserve"> )</w:t>
      </w:r>
      <w:proofErr w:type="gramEnd"/>
      <w:r w:rsidRPr="00117EDE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117EDE">
        <w:rPr>
          <w:rFonts w:ascii="PT Astra Serif" w:hAnsi="PT Astra Serif"/>
          <w:sz w:val="26"/>
          <w:szCs w:val="26"/>
        </w:rPr>
        <w:t xml:space="preserve">Проведение продажи государственного или муниципального имущества в электронной форме (далее - продажа в электронной форме) осуществляется на электронной площадке оператором электронной площадки. </w:t>
      </w:r>
      <w:proofErr w:type="gramStart"/>
      <w:r w:rsidRPr="00117EDE">
        <w:rPr>
          <w:rFonts w:ascii="PT Astra Serif" w:hAnsi="PT Astra Serif"/>
          <w:sz w:val="26"/>
          <w:szCs w:val="26"/>
        </w:rPr>
        <w:t>Оператор электронной площадки, электронная площадка, порядок ее функционирования должны соответствовать </w:t>
      </w:r>
      <w:hyperlink r:id="rId14" w:anchor="dst100063" w:history="1">
        <w:r w:rsidRPr="00FA70BE">
          <w:rPr>
            <w:rFonts w:ascii="PT Astra Serif" w:hAnsi="PT Astra Serif"/>
            <w:sz w:val="26"/>
            <w:szCs w:val="26"/>
          </w:rPr>
          <w:t>единым требованиям</w:t>
        </w:r>
      </w:hyperlink>
      <w:r w:rsidRPr="00FA70BE">
        <w:rPr>
          <w:rFonts w:ascii="PT Astra Serif" w:hAnsi="PT Astra Serif"/>
          <w:sz w:val="26"/>
          <w:szCs w:val="26"/>
        </w:rPr>
        <w:t> к операторам электронных площадок, электронным площадкам и функционированию электронных площадок, установленным в соответствии с Федеральным </w:t>
      </w:r>
      <w:hyperlink r:id="rId15" w:history="1">
        <w:r w:rsidRPr="00FA70BE">
          <w:rPr>
            <w:rFonts w:ascii="PT Astra Serif" w:hAnsi="PT Astra Serif"/>
            <w:sz w:val="26"/>
            <w:szCs w:val="26"/>
          </w:rPr>
          <w:t>законом</w:t>
        </w:r>
      </w:hyperlink>
      <w:r w:rsidRPr="00FA70BE">
        <w:rPr>
          <w:rFonts w:ascii="PT Astra Serif" w:hAnsi="PT Astra Serif"/>
          <w:sz w:val="26"/>
          <w:szCs w:val="26"/>
        </w:rPr>
        <w:t> от 5 апреля 2013 года N 44-ФЗ "О контрактной системе в сфере закупок товаров, работ, услуг для обеспечения государственных и муниципальных нужд", и </w:t>
      </w:r>
      <w:hyperlink r:id="rId16" w:anchor="dst100011" w:history="1">
        <w:r w:rsidRPr="00FA70BE">
          <w:rPr>
            <w:rFonts w:ascii="PT Astra Serif" w:hAnsi="PT Astra Serif"/>
            <w:sz w:val="26"/>
            <w:szCs w:val="26"/>
          </w:rPr>
          <w:t>дополнительным требованиям</w:t>
        </w:r>
      </w:hyperlink>
      <w:r w:rsidRPr="00FA70BE">
        <w:rPr>
          <w:rFonts w:ascii="PT Astra Serif" w:hAnsi="PT Astra Serif"/>
          <w:sz w:val="26"/>
          <w:szCs w:val="26"/>
        </w:rPr>
        <w:t> к операторам электронных площадок и функционированию электронных</w:t>
      </w:r>
      <w:proofErr w:type="gramEnd"/>
      <w:r w:rsidRPr="00FA70BE">
        <w:rPr>
          <w:rFonts w:ascii="PT Astra Serif" w:hAnsi="PT Astra Serif"/>
          <w:sz w:val="26"/>
          <w:szCs w:val="26"/>
        </w:rPr>
        <w:t xml:space="preserve"> площадок, установленным Правительством Российской Федерации в соответствии с </w:t>
      </w:r>
      <w:hyperlink r:id="rId17" w:anchor="dst563" w:history="1">
        <w:r w:rsidRPr="00FA70BE">
          <w:rPr>
            <w:rFonts w:ascii="PT Astra Serif" w:hAnsi="PT Astra Serif"/>
            <w:sz w:val="26"/>
            <w:szCs w:val="26"/>
          </w:rPr>
          <w:t>подпунктом 8.2 пункта 1 статьи 6</w:t>
        </w:r>
      </w:hyperlink>
      <w:r w:rsidRPr="00FA70BE">
        <w:rPr>
          <w:rFonts w:ascii="PT Astra Serif" w:hAnsi="PT Astra Serif"/>
          <w:sz w:val="26"/>
          <w:szCs w:val="26"/>
        </w:rPr>
        <w:t> настоящего Федерального закона. В случае</w:t>
      </w:r>
      <w:proofErr w:type="gramStart"/>
      <w:r w:rsidRPr="00FA70BE">
        <w:rPr>
          <w:rFonts w:ascii="PT Astra Serif" w:hAnsi="PT Astra Serif"/>
          <w:sz w:val="26"/>
          <w:szCs w:val="26"/>
        </w:rPr>
        <w:t>,</w:t>
      </w:r>
      <w:proofErr w:type="gramEnd"/>
      <w:r w:rsidRPr="00FA70BE">
        <w:rPr>
          <w:rFonts w:ascii="PT Astra Serif" w:hAnsi="PT Astra Serif"/>
          <w:sz w:val="26"/>
          <w:szCs w:val="26"/>
        </w:rPr>
        <w:t xml:space="preserve"> если юридическое лицо, действующее по договору с собственником имущества, включено в </w:t>
      </w:r>
      <w:hyperlink r:id="rId18" w:history="1">
        <w:r w:rsidRPr="00FA70BE">
          <w:rPr>
            <w:rFonts w:ascii="PT Astra Serif" w:hAnsi="PT Astra Serif"/>
            <w:sz w:val="26"/>
            <w:szCs w:val="26"/>
          </w:rPr>
          <w:t>перечень</w:t>
        </w:r>
      </w:hyperlink>
      <w:r w:rsidRPr="00FA70BE">
        <w:rPr>
          <w:rFonts w:ascii="PT Astra Serif" w:hAnsi="PT Astra Serif"/>
          <w:sz w:val="26"/>
          <w:szCs w:val="26"/>
        </w:rPr>
        <w:t> операторов электронных площадок, утвержденный Правительством Российской Федерации в соответствии с Федеральным </w:t>
      </w:r>
      <w:hyperlink r:id="rId19" w:history="1">
        <w:r w:rsidRPr="00FA70BE">
          <w:rPr>
            <w:rFonts w:ascii="PT Astra Serif" w:hAnsi="PT Astra Serif"/>
            <w:sz w:val="26"/>
            <w:szCs w:val="26"/>
          </w:rPr>
          <w:t>законом</w:t>
        </w:r>
      </w:hyperlink>
      <w:r w:rsidRPr="00FA70BE">
        <w:rPr>
          <w:rFonts w:ascii="PT Astra Serif" w:hAnsi="PT Astra Serif"/>
          <w:sz w:val="26"/>
          <w:szCs w:val="26"/>
        </w:rPr>
        <w:t> от 5 апреля 2013 года N 44-ФЗ "О контрактной системе в сфере закупок товаров, работ, услуг для обеспечения государственных и муниципальных нужд", и соответствует дополнительным требованиям к операторам электронных площадок и функционированию электронных площадок, установленным Правительством Российской Федерации в соответствии с </w:t>
      </w:r>
      <w:hyperlink r:id="rId20" w:anchor="dst563" w:history="1">
        <w:r w:rsidRPr="00FA70BE">
          <w:rPr>
            <w:rFonts w:ascii="PT Astra Serif" w:hAnsi="PT Astra Serif"/>
            <w:sz w:val="26"/>
            <w:szCs w:val="26"/>
          </w:rPr>
          <w:t>подпунктом 8.2 пункта 1 статьи 6</w:t>
        </w:r>
      </w:hyperlink>
      <w:r w:rsidRPr="00FA70BE">
        <w:rPr>
          <w:rFonts w:ascii="PT Astra Serif" w:hAnsi="PT Astra Serif"/>
          <w:sz w:val="26"/>
          <w:szCs w:val="26"/>
        </w:rPr>
        <w:t> настоящего Федерального закона, привлечение иного оператора электронной площадки не требуется.</w:t>
      </w:r>
    </w:p>
    <w:p w:rsidR="00117EDE" w:rsidRPr="00FA70BE" w:rsidRDefault="00117EDE" w:rsidP="0085394E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A70BE">
        <w:rPr>
          <w:rFonts w:ascii="PT Astra Serif" w:hAnsi="PT Astra Serif"/>
          <w:sz w:val="26"/>
          <w:szCs w:val="26"/>
        </w:rPr>
        <w:t xml:space="preserve">1.4. </w:t>
      </w:r>
      <w:r w:rsidRPr="00FA70BE">
        <w:rPr>
          <w:rFonts w:ascii="PT Astra Serif" w:eastAsia="Calibri" w:hAnsi="PT Astra Serif"/>
          <w:sz w:val="26"/>
          <w:szCs w:val="26"/>
        </w:rPr>
        <w:t>Абзац 3  раздела 9. «Особенности привати</w:t>
      </w:r>
      <w:r w:rsidR="0085394E" w:rsidRPr="00FA70BE">
        <w:rPr>
          <w:rFonts w:ascii="PT Astra Serif" w:eastAsia="Calibri" w:hAnsi="PT Astra Serif"/>
          <w:sz w:val="26"/>
          <w:szCs w:val="26"/>
        </w:rPr>
        <w:t xml:space="preserve">зации отдельных видов </w:t>
      </w:r>
      <w:r w:rsidRPr="00FA70BE">
        <w:rPr>
          <w:rFonts w:ascii="PT Astra Serif" w:eastAsia="Calibri" w:hAnsi="PT Astra Serif"/>
          <w:sz w:val="26"/>
          <w:szCs w:val="26"/>
        </w:rPr>
        <w:t xml:space="preserve">имущества» </w:t>
      </w:r>
      <w:r w:rsidRPr="00FA70BE">
        <w:rPr>
          <w:rFonts w:ascii="PT Astra Serif" w:hAnsi="PT Astra Serif"/>
          <w:sz w:val="26"/>
          <w:szCs w:val="26"/>
        </w:rPr>
        <w:t xml:space="preserve">изложить в  </w:t>
      </w:r>
      <w:r w:rsidR="0085394E" w:rsidRPr="00FA70BE">
        <w:rPr>
          <w:rFonts w:ascii="PT Astra Serif" w:hAnsi="PT Astra Serif"/>
          <w:sz w:val="26"/>
          <w:szCs w:val="26"/>
        </w:rPr>
        <w:t xml:space="preserve">новой </w:t>
      </w:r>
      <w:r w:rsidRPr="00FA70BE">
        <w:rPr>
          <w:rFonts w:ascii="PT Astra Serif" w:hAnsi="PT Astra Serif"/>
          <w:sz w:val="26"/>
          <w:szCs w:val="26"/>
        </w:rPr>
        <w:t>редакции:</w:t>
      </w:r>
    </w:p>
    <w:p w:rsidR="0085394E" w:rsidRPr="00FA70BE" w:rsidRDefault="0085394E" w:rsidP="0085394E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FA70BE">
        <w:rPr>
          <w:rFonts w:ascii="PT Astra Serif" w:hAnsi="PT Astra Serif"/>
          <w:sz w:val="26"/>
          <w:szCs w:val="26"/>
        </w:rPr>
        <w:t>В случае приватизации объекта культурного наследия, находящегося в неудовлетворительном состоянии, путем продажи на конкурсе условия конкурса должны предусматривать:</w:t>
      </w:r>
    </w:p>
    <w:p w:rsidR="0085394E" w:rsidRPr="0085394E" w:rsidRDefault="0085394E" w:rsidP="0085394E">
      <w:pPr>
        <w:spacing w:line="0" w:lineRule="atLeast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FA70BE">
        <w:rPr>
          <w:rFonts w:ascii="PT Astra Serif" w:hAnsi="PT Astra Serif"/>
          <w:sz w:val="26"/>
          <w:szCs w:val="26"/>
        </w:rPr>
        <w:t>1) требования, установленные охранным обязательством, предусмотренным </w:t>
      </w:r>
      <w:hyperlink r:id="rId21" w:anchor="dst691" w:history="1">
        <w:r w:rsidRPr="00FA70BE">
          <w:rPr>
            <w:rStyle w:val="a6"/>
            <w:rFonts w:ascii="PT Astra Serif" w:hAnsi="PT Astra Serif"/>
            <w:color w:val="auto"/>
            <w:sz w:val="26"/>
            <w:szCs w:val="26"/>
            <w:u w:val="none"/>
          </w:rPr>
          <w:t>статьей 47.6</w:t>
        </w:r>
      </w:hyperlink>
      <w:r w:rsidRPr="00FA70BE">
        <w:rPr>
          <w:rFonts w:ascii="PT Astra Serif" w:hAnsi="PT Astra Serif"/>
          <w:sz w:val="26"/>
          <w:szCs w:val="26"/>
        </w:rPr>
        <w:t> Федерального закона от 25 июня 2002 года N 73-Ф</w:t>
      </w:r>
      <w:r w:rsidRPr="0085394E">
        <w:rPr>
          <w:rFonts w:ascii="PT Astra Serif" w:hAnsi="PT Astra Serif"/>
          <w:sz w:val="26"/>
          <w:szCs w:val="26"/>
        </w:rPr>
        <w:t>З "Об объектах культурного наследия (памятниках истории и культуры) народов Российской Федерации", а при отсутствии данного охранного обязательства - иным охранным документом, предусмотренным </w:t>
      </w:r>
      <w:hyperlink r:id="rId22" w:anchor="dst742" w:history="1">
        <w:r w:rsidRPr="00FA70BE">
          <w:rPr>
            <w:rStyle w:val="a6"/>
            <w:rFonts w:ascii="PT Astra Serif" w:hAnsi="PT Astra Serif"/>
            <w:color w:val="auto"/>
            <w:sz w:val="26"/>
            <w:szCs w:val="26"/>
            <w:u w:val="none"/>
          </w:rPr>
          <w:t>пунктом 8 статьи 48</w:t>
        </w:r>
      </w:hyperlink>
      <w:r w:rsidRPr="0085394E">
        <w:rPr>
          <w:rFonts w:ascii="PT Astra Serif" w:hAnsi="PT Astra Serif"/>
          <w:sz w:val="26"/>
          <w:szCs w:val="26"/>
        </w:rPr>
        <w:t> указанного Федерального закона;</w:t>
      </w:r>
      <w:proofErr w:type="gramEnd"/>
    </w:p>
    <w:p w:rsidR="0085394E" w:rsidRPr="0085394E" w:rsidRDefault="0085394E" w:rsidP="0085394E">
      <w:pPr>
        <w:spacing w:line="0" w:lineRule="atLeast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85394E">
        <w:rPr>
          <w:rFonts w:ascii="PT Astra Serif" w:hAnsi="PT Astra Serif"/>
          <w:sz w:val="26"/>
          <w:szCs w:val="26"/>
        </w:rPr>
        <w:t xml:space="preserve">2) иные требования к сохранению, в том числе реставрации, объекта культурного наследия или его части, установленные федеральным органом исполнительной власти, органом исполнительной власти субъекта Российской Федерации или органом местного самоуправления, уполномоченными в области </w:t>
      </w:r>
      <w:r w:rsidRPr="0085394E">
        <w:rPr>
          <w:rFonts w:ascii="PT Astra Serif" w:hAnsi="PT Astra Serif"/>
          <w:sz w:val="26"/>
          <w:szCs w:val="26"/>
        </w:rPr>
        <w:lastRenderedPageBreak/>
        <w:t>сохранения, использования, популяризации и государственной охраны объектов культурного наследия, на основании запроса федерального органа исполнительной власти, органа государственной власти субъекта Российской Федерации или органа местного самоуправления, уполномоченных</w:t>
      </w:r>
      <w:proofErr w:type="gramEnd"/>
      <w:r w:rsidRPr="0085394E">
        <w:rPr>
          <w:rFonts w:ascii="PT Astra Serif" w:hAnsi="PT Astra Serif"/>
          <w:sz w:val="26"/>
          <w:szCs w:val="26"/>
        </w:rPr>
        <w:t xml:space="preserve"> на осуществление функций по приватизации имущества, находящегося в государственной или муниципальной собственности;</w:t>
      </w:r>
    </w:p>
    <w:p w:rsidR="0085394E" w:rsidRPr="00FA70BE" w:rsidRDefault="0085394E" w:rsidP="0085394E">
      <w:pPr>
        <w:shd w:val="clear" w:color="auto" w:fill="FFFFFF"/>
        <w:spacing w:line="0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85394E">
        <w:rPr>
          <w:rFonts w:ascii="PT Astra Serif" w:hAnsi="PT Astra Serif"/>
          <w:color w:val="000000"/>
          <w:sz w:val="26"/>
          <w:szCs w:val="26"/>
        </w:rPr>
        <w:t>3)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наследия, включая проведение работ по его реставрации, в соответствии с требованиями, предусмотренными </w:t>
      </w:r>
      <w:hyperlink r:id="rId23" w:anchor="dst683" w:history="1">
        <w:r w:rsidRPr="00FA70BE">
          <w:rPr>
            <w:rStyle w:val="a6"/>
            <w:rFonts w:ascii="PT Astra Serif" w:hAnsi="PT Astra Serif"/>
            <w:color w:val="auto"/>
            <w:sz w:val="26"/>
            <w:szCs w:val="26"/>
            <w:u w:val="none"/>
          </w:rPr>
          <w:t>подпунктами 1</w:t>
        </w:r>
      </w:hyperlink>
      <w:r w:rsidRPr="00FA70BE">
        <w:rPr>
          <w:rFonts w:ascii="PT Astra Serif" w:hAnsi="PT Astra Serif"/>
          <w:sz w:val="26"/>
          <w:szCs w:val="26"/>
        </w:rPr>
        <w:t> и </w:t>
      </w:r>
      <w:hyperlink r:id="rId24" w:anchor="dst684" w:history="1">
        <w:r w:rsidRPr="00FA70BE">
          <w:rPr>
            <w:rStyle w:val="a6"/>
            <w:rFonts w:ascii="PT Astra Serif" w:hAnsi="PT Astra Serif"/>
            <w:color w:val="auto"/>
            <w:sz w:val="26"/>
            <w:szCs w:val="26"/>
            <w:u w:val="none"/>
          </w:rPr>
          <w:t>2</w:t>
        </w:r>
      </w:hyperlink>
      <w:r w:rsidRPr="00FA70BE">
        <w:rPr>
          <w:rFonts w:ascii="PT Astra Serif" w:hAnsi="PT Astra Serif"/>
          <w:sz w:val="26"/>
          <w:szCs w:val="26"/>
        </w:rPr>
        <w:t> настоящего пункта;</w:t>
      </w:r>
    </w:p>
    <w:p w:rsidR="0085394E" w:rsidRPr="0085394E" w:rsidRDefault="0085394E" w:rsidP="0085394E">
      <w:pPr>
        <w:spacing w:line="0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FA70BE">
        <w:rPr>
          <w:rFonts w:ascii="PT Astra Serif" w:hAnsi="PT Astra Serif"/>
          <w:sz w:val="26"/>
          <w:szCs w:val="26"/>
        </w:rPr>
        <w:t>4) обязательство покупателя обеспечить проведение работ по сохранению объекта культурного наследия в соответствии с требованиями, предусмотренными </w:t>
      </w:r>
      <w:hyperlink r:id="rId25" w:anchor="dst683" w:history="1">
        <w:r w:rsidRPr="00FA70BE">
          <w:rPr>
            <w:rStyle w:val="a6"/>
            <w:rFonts w:ascii="PT Astra Serif" w:hAnsi="PT Astra Serif"/>
            <w:color w:val="auto"/>
            <w:sz w:val="26"/>
            <w:szCs w:val="26"/>
            <w:u w:val="none"/>
          </w:rPr>
          <w:t>подпунктами 1</w:t>
        </w:r>
      </w:hyperlink>
      <w:r w:rsidRPr="00FA70BE">
        <w:rPr>
          <w:rFonts w:ascii="PT Astra Serif" w:hAnsi="PT Astra Serif"/>
          <w:sz w:val="26"/>
          <w:szCs w:val="26"/>
        </w:rPr>
        <w:t> и </w:t>
      </w:r>
      <w:hyperlink r:id="rId26" w:anchor="dst684" w:history="1">
        <w:r w:rsidRPr="00FA70BE">
          <w:rPr>
            <w:rStyle w:val="a6"/>
            <w:rFonts w:ascii="PT Astra Serif" w:hAnsi="PT Astra Serif"/>
            <w:color w:val="auto"/>
            <w:sz w:val="26"/>
            <w:szCs w:val="26"/>
            <w:u w:val="none"/>
          </w:rPr>
          <w:t>2</w:t>
        </w:r>
      </w:hyperlink>
      <w:r w:rsidRPr="00FA70BE">
        <w:rPr>
          <w:rFonts w:ascii="PT Astra Serif" w:hAnsi="PT Astra Serif"/>
          <w:sz w:val="26"/>
          <w:szCs w:val="26"/>
        </w:rPr>
        <w:t> насто</w:t>
      </w:r>
      <w:r w:rsidRPr="0085394E">
        <w:rPr>
          <w:rFonts w:ascii="PT Astra Serif" w:hAnsi="PT Astra Serif"/>
          <w:sz w:val="26"/>
          <w:szCs w:val="26"/>
        </w:rPr>
        <w:t>ящего пункта.</w:t>
      </w:r>
    </w:p>
    <w:p w:rsidR="008C4489" w:rsidRDefault="008C4489" w:rsidP="008C4489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 Настоящее решение вступает в силу со дня официального опубликования (обнародования).</w:t>
      </w:r>
    </w:p>
    <w:p w:rsidR="008C4489" w:rsidRDefault="008C4489" w:rsidP="008C4489">
      <w:pPr>
        <w:spacing w:line="240" w:lineRule="atLeast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</w:t>
      </w:r>
      <w:proofErr w:type="gramStart"/>
      <w:r>
        <w:rPr>
          <w:rFonts w:ascii="PT Astra Serif" w:hAnsi="PT Astra Serif"/>
          <w:sz w:val="26"/>
          <w:szCs w:val="26"/>
        </w:rPr>
        <w:t>Контроль за</w:t>
      </w:r>
      <w:proofErr w:type="gramEnd"/>
      <w:r>
        <w:rPr>
          <w:rFonts w:ascii="PT Astra Serif" w:hAnsi="PT Astra Serif"/>
          <w:sz w:val="26"/>
          <w:szCs w:val="26"/>
        </w:rPr>
        <w:t xml:space="preserve"> исполнением настоящего решения оставляю за собой.</w:t>
      </w:r>
    </w:p>
    <w:p w:rsidR="0085394E" w:rsidRDefault="0085394E" w:rsidP="0085394E">
      <w:pPr>
        <w:spacing w:line="0" w:lineRule="atLeast"/>
        <w:rPr>
          <w:sz w:val="28"/>
          <w:szCs w:val="28"/>
        </w:rPr>
      </w:pPr>
    </w:p>
    <w:p w:rsidR="008D1BB6" w:rsidRDefault="008D1BB6" w:rsidP="0085394E">
      <w:pPr>
        <w:spacing w:line="0" w:lineRule="atLeast"/>
        <w:rPr>
          <w:sz w:val="28"/>
          <w:szCs w:val="28"/>
        </w:rPr>
      </w:pPr>
    </w:p>
    <w:p w:rsidR="008D1BB6" w:rsidRDefault="008D1BB6" w:rsidP="0085394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Глава </w:t>
      </w:r>
      <w:r w:rsidR="003451BD">
        <w:rPr>
          <w:rFonts w:ascii="PT Astra Serif" w:hAnsi="PT Astra Serif"/>
          <w:sz w:val="26"/>
          <w:szCs w:val="26"/>
        </w:rPr>
        <w:t>Октябрьского</w:t>
      </w:r>
      <w:r>
        <w:rPr>
          <w:rFonts w:ascii="PT Astra Serif" w:hAnsi="PT Astra Serif"/>
          <w:sz w:val="26"/>
          <w:szCs w:val="26"/>
        </w:rPr>
        <w:t xml:space="preserve"> муниципального образования </w:t>
      </w:r>
    </w:p>
    <w:p w:rsidR="008D1BB6" w:rsidRDefault="008D1BB6" w:rsidP="0085394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Балашовского муниципального района </w:t>
      </w:r>
    </w:p>
    <w:p w:rsidR="008A15CD" w:rsidRPr="005D2189" w:rsidRDefault="008D1BB6" w:rsidP="0085394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Саратовской области                                                                          </w:t>
      </w:r>
      <w:r w:rsidR="003451BD">
        <w:rPr>
          <w:rFonts w:ascii="PT Astra Serif" w:hAnsi="PT Astra Serif"/>
          <w:sz w:val="26"/>
          <w:szCs w:val="26"/>
        </w:rPr>
        <w:t>В.Ю. Жамков</w:t>
      </w:r>
    </w:p>
    <w:sectPr w:rsidR="008A15CD" w:rsidRPr="005D2189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32425"/>
    <w:multiLevelType w:val="multilevel"/>
    <w:tmpl w:val="B8C63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74CFA"/>
    <w:rsid w:val="000108E5"/>
    <w:rsid w:val="00022790"/>
    <w:rsid w:val="00055E1E"/>
    <w:rsid w:val="00081D58"/>
    <w:rsid w:val="00104DB9"/>
    <w:rsid w:val="00117EDE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2F5112"/>
    <w:rsid w:val="00317008"/>
    <w:rsid w:val="003451BD"/>
    <w:rsid w:val="00346236"/>
    <w:rsid w:val="00352BA9"/>
    <w:rsid w:val="003B3E2A"/>
    <w:rsid w:val="003C79D3"/>
    <w:rsid w:val="003F0944"/>
    <w:rsid w:val="004456D2"/>
    <w:rsid w:val="00465736"/>
    <w:rsid w:val="00514A9F"/>
    <w:rsid w:val="00573375"/>
    <w:rsid w:val="005A7C39"/>
    <w:rsid w:val="005C6E1D"/>
    <w:rsid w:val="005D2189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7F2197"/>
    <w:rsid w:val="0085394E"/>
    <w:rsid w:val="0088418C"/>
    <w:rsid w:val="0088610F"/>
    <w:rsid w:val="00886C3A"/>
    <w:rsid w:val="00886E45"/>
    <w:rsid w:val="008909B6"/>
    <w:rsid w:val="008C1D09"/>
    <w:rsid w:val="008C4489"/>
    <w:rsid w:val="008D1BB6"/>
    <w:rsid w:val="008E1F47"/>
    <w:rsid w:val="00904DC1"/>
    <w:rsid w:val="00922CE4"/>
    <w:rsid w:val="00922FC8"/>
    <w:rsid w:val="00942ECA"/>
    <w:rsid w:val="009A0F30"/>
    <w:rsid w:val="00A17277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42537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0B32"/>
    <w:rsid w:val="00E5356F"/>
    <w:rsid w:val="00E74CFA"/>
    <w:rsid w:val="00E83EBB"/>
    <w:rsid w:val="00E86A36"/>
    <w:rsid w:val="00EE44D7"/>
    <w:rsid w:val="00F130D7"/>
    <w:rsid w:val="00F542D7"/>
    <w:rsid w:val="00F61FD8"/>
    <w:rsid w:val="00F95EFC"/>
    <w:rsid w:val="00FA70BE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FA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Normal (Web)"/>
    <w:basedOn w:val="a"/>
    <w:rsid w:val="00E74CFA"/>
    <w:pPr>
      <w:spacing w:before="100" w:beforeAutospacing="1" w:after="100" w:afterAutospacing="1"/>
    </w:pPr>
  </w:style>
  <w:style w:type="character" w:styleId="a5">
    <w:name w:val="Strong"/>
    <w:basedOn w:val="a0"/>
    <w:qFormat/>
    <w:rsid w:val="00E74CFA"/>
    <w:rPr>
      <w:b/>
      <w:bCs/>
    </w:rPr>
  </w:style>
  <w:style w:type="character" w:styleId="a6">
    <w:name w:val="Hyperlink"/>
    <w:basedOn w:val="a0"/>
    <w:rsid w:val="00E74CFA"/>
    <w:rPr>
      <w:color w:val="0000FF"/>
      <w:u w:val="single"/>
    </w:rPr>
  </w:style>
  <w:style w:type="paragraph" w:styleId="21">
    <w:name w:val="Body Text 2"/>
    <w:basedOn w:val="a"/>
    <w:link w:val="22"/>
    <w:rsid w:val="00E74CFA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74CFA"/>
    <w:rPr>
      <w:sz w:val="28"/>
    </w:rPr>
  </w:style>
  <w:style w:type="paragraph" w:styleId="a7">
    <w:name w:val="header"/>
    <w:basedOn w:val="a"/>
    <w:link w:val="a8"/>
    <w:rsid w:val="00E74CFA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E74CFA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9813/c124e47d4a8d99f0501fc658df7da0f26a4a3c54/" TargetMode="External"/><Relationship Id="rId13" Type="http://schemas.openxmlformats.org/officeDocument/2006/relationships/hyperlink" Target="https://www.consultant.ru/document/cons_doc_LAW_481797/92d969e26a4326c5d02fa79b8f9cf4994ee5633b/" TargetMode="External"/><Relationship Id="rId18" Type="http://schemas.openxmlformats.org/officeDocument/2006/relationships/hyperlink" Target="https://www.consultant.ru/document/cons_doc_LAW_432327/" TargetMode="External"/><Relationship Id="rId26" Type="http://schemas.openxmlformats.org/officeDocument/2006/relationships/hyperlink" Target="https://www.consultant.ru/document/cons_doc_LAW_483876/57f89c68e217f6e68018a394ba2e8b903671b5f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93188/41fe42ffd6556cdd85a6113fc17abfbd734c5031/" TargetMode="External"/><Relationship Id="rId7" Type="http://schemas.openxmlformats.org/officeDocument/2006/relationships/hyperlink" Target="https://www.consultant.ru/document/cons_doc_LAW_483876/169619e32b3b78f466ba056a8d15b115a832aa59/" TargetMode="External"/><Relationship Id="rId12" Type="http://schemas.openxmlformats.org/officeDocument/2006/relationships/hyperlink" Target="https://www.consultant.ru/document/cons_doc_LAW_483876/f7162b65bba1aa84cd589598ae2ba0c6a16bf0b7/" TargetMode="External"/><Relationship Id="rId17" Type="http://schemas.openxmlformats.org/officeDocument/2006/relationships/hyperlink" Target="https://www.consultant.ru/document/cons_doc_LAW_483876/f7162b65bba1aa84cd589598ae2ba0c6a16bf0b7/" TargetMode="External"/><Relationship Id="rId25" Type="http://schemas.openxmlformats.org/officeDocument/2006/relationships/hyperlink" Target="https://www.consultant.ru/document/cons_doc_LAW_483876/57f89c68e217f6e68018a394ba2e8b903671b5f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325054/35a281dcc3abaea0fe75a5a6ce6c3b4c28575c64/" TargetMode="External"/><Relationship Id="rId20" Type="http://schemas.openxmlformats.org/officeDocument/2006/relationships/hyperlink" Target="https://www.consultant.ru/document/cons_doc_LAW_483876/f7162b65bba1aa84cd589598ae2ba0c6a16bf0b7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D047E43B820C2FACFDD1465C83D3EA8DCD0AB5C21AA854751231FF40C19A1AB86550287F7CD37C4BsAL" TargetMode="External"/><Relationship Id="rId11" Type="http://schemas.openxmlformats.org/officeDocument/2006/relationships/hyperlink" Target="https://www.consultant.ru/document/cons_doc_LAW_483876/f7162b65bba1aa84cd589598ae2ba0c6a16bf0b7/" TargetMode="External"/><Relationship Id="rId24" Type="http://schemas.openxmlformats.org/officeDocument/2006/relationships/hyperlink" Target="https://www.consultant.ru/document/cons_doc_LAW_483876/57f89c68e217f6e68018a394ba2e8b903671b5fe/" TargetMode="External"/><Relationship Id="rId5" Type="http://schemas.openxmlformats.org/officeDocument/2006/relationships/hyperlink" Target="consultantplus://offline/ref=14D047E43B820C2FACFDD1465C83D3EA8DCC0EB4C91EA854751231FF40C19A1AB86550287F7CD27E4Bs4L" TargetMode="External"/><Relationship Id="rId15" Type="http://schemas.openxmlformats.org/officeDocument/2006/relationships/hyperlink" Target="https://www.consultant.ru/document/cons_doc_LAW_466154/" TargetMode="External"/><Relationship Id="rId23" Type="http://schemas.openxmlformats.org/officeDocument/2006/relationships/hyperlink" Target="https://www.consultant.ru/document/cons_doc_LAW_483876/57f89c68e217f6e68018a394ba2e8b903671b5f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onsultant.ru/document/cons_doc_LAW_494995/7f756f0b351492331efccfd82ac5f928dcf7bbea/" TargetMode="External"/><Relationship Id="rId19" Type="http://schemas.openxmlformats.org/officeDocument/2006/relationships/hyperlink" Target="https://www.consultant.ru/document/cons_doc_LAW_4661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2042/9e456032905f78545a6be540030ae610fb756ce3/" TargetMode="External"/><Relationship Id="rId14" Type="http://schemas.openxmlformats.org/officeDocument/2006/relationships/hyperlink" Target="https://www.consultant.ru/document/cons_doc_LAW_492867/ef467ad9f00166696301313f95243ed0f86f7c19/" TargetMode="External"/><Relationship Id="rId22" Type="http://schemas.openxmlformats.org/officeDocument/2006/relationships/hyperlink" Target="https://www.consultant.ru/document/cons_doc_LAW_493188/f15d919619e3d7ba3de2199b93d925cd3c9f4414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Наталья</cp:lastModifiedBy>
  <cp:revision>2</cp:revision>
  <dcterms:created xsi:type="dcterms:W3CDTF">2025-03-11T10:48:00Z</dcterms:created>
  <dcterms:modified xsi:type="dcterms:W3CDTF">2025-03-11T10:48:00Z</dcterms:modified>
</cp:coreProperties>
</file>